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45" w:rsidRDefault="006903BF" w:rsidP="006903BF">
      <w:pPr>
        <w:jc w:val="center"/>
        <w:rPr>
          <w:rFonts w:ascii="Book Antiqua" w:hAnsi="Book Antiqua"/>
          <w:b/>
          <w:sz w:val="32"/>
          <w:szCs w:val="32"/>
        </w:rPr>
      </w:pPr>
      <w:r w:rsidRPr="006903BF">
        <w:rPr>
          <w:rFonts w:ascii="Book Antiqua" w:hAnsi="Book Antiqua"/>
          <w:b/>
          <w:sz w:val="32"/>
          <w:szCs w:val="32"/>
        </w:rPr>
        <w:t xml:space="preserve">Lecture on the </w:t>
      </w:r>
      <w:proofErr w:type="spellStart"/>
      <w:r w:rsidRPr="006903BF">
        <w:rPr>
          <w:rFonts w:ascii="Book Antiqua" w:hAnsi="Book Antiqua"/>
          <w:b/>
          <w:sz w:val="32"/>
          <w:szCs w:val="32"/>
        </w:rPr>
        <w:t>anomalous</w:t>
      </w:r>
      <w:proofErr w:type="spellEnd"/>
      <w:r w:rsidRPr="006903BF">
        <w:rPr>
          <w:rFonts w:ascii="Book Antiqua" w:hAnsi="Book Antiqua"/>
          <w:b/>
          <w:sz w:val="32"/>
          <w:szCs w:val="32"/>
        </w:rPr>
        <w:t xml:space="preserve"> diffusion in Condensed </w:t>
      </w:r>
      <w:proofErr w:type="spellStart"/>
      <w:r w:rsidRPr="006903BF">
        <w:rPr>
          <w:rFonts w:ascii="Book Antiqua" w:hAnsi="Book Antiqua"/>
          <w:b/>
          <w:sz w:val="32"/>
          <w:szCs w:val="32"/>
        </w:rPr>
        <w:t>Matter</w:t>
      </w:r>
      <w:proofErr w:type="spellEnd"/>
      <w:r w:rsidRPr="006903BF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6903BF">
        <w:rPr>
          <w:rFonts w:ascii="Book Antiqua" w:hAnsi="Book Antiqua"/>
          <w:b/>
          <w:sz w:val="32"/>
          <w:szCs w:val="32"/>
        </w:rPr>
        <w:t>Physics</w:t>
      </w:r>
      <w:proofErr w:type="spellEnd"/>
    </w:p>
    <w:p w:rsidR="006903BF" w:rsidRDefault="006903BF" w:rsidP="006903BF">
      <w:pPr>
        <w:jc w:val="center"/>
        <w:rPr>
          <w:rFonts w:ascii="Book Antiqua" w:hAnsi="Book Antiqua"/>
          <w:b/>
          <w:sz w:val="32"/>
          <w:szCs w:val="32"/>
        </w:rPr>
      </w:pPr>
    </w:p>
    <w:p w:rsidR="006903BF" w:rsidRPr="006903BF" w:rsidRDefault="006903BF" w:rsidP="006903B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6903BF">
        <w:rPr>
          <w:rFonts w:ascii="Book Antiqua" w:hAnsi="Book Antiqua"/>
          <w:sz w:val="28"/>
          <w:szCs w:val="28"/>
          <w:u w:val="single"/>
        </w:rPr>
        <w:t>Mabrouk BENHAMOU</w:t>
      </w:r>
    </w:p>
    <w:p w:rsidR="006903BF" w:rsidRPr="006903BF" w:rsidRDefault="006903BF" w:rsidP="006903B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spellStart"/>
      <w:r w:rsidRPr="006903BF">
        <w:rPr>
          <w:rFonts w:ascii="Book Antiqua" w:hAnsi="Book Antiqua"/>
          <w:sz w:val="28"/>
          <w:szCs w:val="28"/>
        </w:rPr>
        <w:t>Faculty</w:t>
      </w:r>
      <w:proofErr w:type="spellEnd"/>
      <w:r w:rsidRPr="006903BF">
        <w:rPr>
          <w:rFonts w:ascii="Book Antiqua" w:hAnsi="Book Antiqua"/>
          <w:sz w:val="28"/>
          <w:szCs w:val="28"/>
        </w:rPr>
        <w:t xml:space="preserve"> of Sciences, Moulay Ismail </w:t>
      </w:r>
      <w:proofErr w:type="spellStart"/>
      <w:r w:rsidRPr="006903BF">
        <w:rPr>
          <w:rFonts w:ascii="Book Antiqua" w:hAnsi="Book Antiqua"/>
          <w:sz w:val="28"/>
          <w:szCs w:val="28"/>
        </w:rPr>
        <w:t>University</w:t>
      </w:r>
      <w:proofErr w:type="spellEnd"/>
    </w:p>
    <w:p w:rsidR="006903BF" w:rsidRDefault="006903BF" w:rsidP="006903B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spellStart"/>
      <w:r w:rsidRPr="006903BF">
        <w:rPr>
          <w:rFonts w:ascii="Book Antiqua" w:hAnsi="Book Antiqua"/>
          <w:sz w:val="28"/>
          <w:szCs w:val="28"/>
        </w:rPr>
        <w:t>Morocco</w:t>
      </w:r>
      <w:proofErr w:type="spellEnd"/>
    </w:p>
    <w:p w:rsidR="006903BF" w:rsidRDefault="006903BF" w:rsidP="006903B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6903BF" w:rsidRDefault="006903BF" w:rsidP="006903B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50DEC" w:rsidRDefault="00C50DEC" w:rsidP="00C50DE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50DEC">
        <w:rPr>
          <w:rFonts w:ascii="Book Antiqua" w:hAnsi="Book Antiqua"/>
          <w:sz w:val="28"/>
          <w:szCs w:val="28"/>
        </w:rPr>
        <w:t xml:space="preserve">    Diffusion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C50DEC">
        <w:rPr>
          <w:rFonts w:ascii="Book Antiqua" w:hAnsi="Book Antiqua"/>
          <w:sz w:val="28"/>
          <w:szCs w:val="28"/>
        </w:rPr>
        <w:t>natural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or </w:t>
      </w:r>
      <w:proofErr w:type="spellStart"/>
      <w:r w:rsidRPr="00C50DEC">
        <w:rPr>
          <w:rFonts w:ascii="Book Antiqua" w:hAnsi="Book Antiqua"/>
          <w:sz w:val="28"/>
          <w:szCs w:val="28"/>
        </w:rPr>
        <w:t>artificial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process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that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gover</w:t>
      </w:r>
      <w:r w:rsidR="00E64EAD">
        <w:rPr>
          <w:rFonts w:ascii="Book Antiqua" w:hAnsi="Book Antiqua"/>
          <w:sz w:val="28"/>
          <w:szCs w:val="28"/>
        </w:rPr>
        <w:t>n</w:t>
      </w:r>
      <w:r w:rsidRPr="00C50DEC">
        <w:rPr>
          <w:rFonts w:ascii="Book Antiqua" w:hAnsi="Book Antiqua"/>
          <w:sz w:val="28"/>
          <w:szCs w:val="28"/>
        </w:rPr>
        <w:t>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many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phenomena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in nature, and </w:t>
      </w:r>
      <w:proofErr w:type="spellStart"/>
      <w:r w:rsidRPr="00C50DEC">
        <w:rPr>
          <w:rFonts w:ascii="Book Antiqua" w:hAnsi="Book Antiqua"/>
          <w:sz w:val="28"/>
          <w:szCs w:val="28"/>
        </w:rPr>
        <w:t>enters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50DEC">
        <w:rPr>
          <w:rFonts w:ascii="Book Antiqua" w:hAnsi="Book Antiqua"/>
          <w:sz w:val="28"/>
          <w:szCs w:val="28"/>
        </w:rPr>
        <w:t>various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industrial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formulations (</w:t>
      </w:r>
      <w:proofErr w:type="spellStart"/>
      <w:r w:rsidRPr="00C50DEC">
        <w:rPr>
          <w:rFonts w:ascii="Book Antiqua" w:hAnsi="Book Antiqua"/>
          <w:sz w:val="28"/>
          <w:szCs w:val="28"/>
        </w:rPr>
        <w:t>processed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foods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agrochemical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products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50DEC">
        <w:rPr>
          <w:rFonts w:ascii="Book Antiqua" w:hAnsi="Book Antiqua"/>
          <w:sz w:val="28"/>
          <w:szCs w:val="28"/>
        </w:rPr>
        <w:t>pharmaceutical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preparations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50DEC">
        <w:rPr>
          <w:rFonts w:ascii="Book Antiqua" w:hAnsi="Book Antiqua"/>
          <w:sz w:val="28"/>
          <w:szCs w:val="28"/>
        </w:rPr>
        <w:t>personal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care </w:t>
      </w:r>
      <w:proofErr w:type="spellStart"/>
      <w:r w:rsidRPr="00C50DEC">
        <w:rPr>
          <w:rFonts w:ascii="Book Antiqua" w:hAnsi="Book Antiqua"/>
          <w:sz w:val="28"/>
          <w:szCs w:val="28"/>
        </w:rPr>
        <w:t>goods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…). The </w:t>
      </w:r>
      <w:proofErr w:type="spellStart"/>
      <w:r w:rsidRPr="00C50DEC">
        <w:rPr>
          <w:rFonts w:ascii="Book Antiqua" w:hAnsi="Book Antiqua"/>
          <w:sz w:val="28"/>
          <w:szCs w:val="28"/>
        </w:rPr>
        <w:t>most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known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diffusion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the </w:t>
      </w:r>
      <w:proofErr w:type="spellStart"/>
      <w:r w:rsidRPr="00C50DEC">
        <w:rPr>
          <w:rFonts w:ascii="Book Antiqua" w:hAnsi="Book Antiqua"/>
          <w:sz w:val="28"/>
          <w:szCs w:val="28"/>
        </w:rPr>
        <w:t>Brownian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motion</w:t>
      </w:r>
      <w:r>
        <w:rPr>
          <w:rFonts w:ascii="Book Antiqua" w:hAnsi="Book Antiqua"/>
          <w:sz w:val="28"/>
          <w:szCs w:val="28"/>
        </w:rPr>
        <w:t>,</w:t>
      </w:r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where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the </w:t>
      </w:r>
      <w:proofErr w:type="spellStart"/>
      <w:r w:rsidRPr="00C50DEC">
        <w:rPr>
          <w:rFonts w:ascii="Book Antiqua" w:hAnsi="Book Antiqua"/>
          <w:sz w:val="28"/>
          <w:szCs w:val="28"/>
        </w:rPr>
        <w:t>mean</w:t>
      </w:r>
      <w:proofErr w:type="spellEnd"/>
      <w:r w:rsidRPr="00C50DEC">
        <w:rPr>
          <w:rFonts w:ascii="Book Antiqua" w:hAnsi="Book Antiqua"/>
          <w:sz w:val="28"/>
          <w:szCs w:val="28"/>
        </w:rPr>
        <w:t>-distance</w:t>
      </w:r>
      <w:r w:rsidR="00E64EAD">
        <w:rPr>
          <w:rFonts w:ascii="Book Antiqua" w:hAnsi="Book Antiqua"/>
          <w:sz w:val="28"/>
          <w:szCs w:val="28"/>
        </w:rPr>
        <w:t>-</w:t>
      </w:r>
      <w:proofErr w:type="spellStart"/>
      <w:r w:rsidR="00E64EAD">
        <w:rPr>
          <w:rFonts w:ascii="Book Antiqua" w:hAnsi="Book Antiqua"/>
          <w:sz w:val="28"/>
          <w:szCs w:val="28"/>
        </w:rPr>
        <w:t>displacement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64EAD">
        <w:rPr>
          <w:rFonts w:ascii="Book Antiqua" w:hAnsi="Book Antiqua"/>
          <w:sz w:val="28"/>
          <w:szCs w:val="28"/>
        </w:rPr>
        <w:t>followed</w:t>
      </w:r>
      <w:proofErr w:type="spellEnd"/>
      <w:r w:rsidR="00E64EAD">
        <w:rPr>
          <w:rFonts w:ascii="Book Antiqua" w:hAnsi="Book Antiqua"/>
          <w:sz w:val="28"/>
          <w:szCs w:val="28"/>
        </w:rPr>
        <w:t xml:space="preserve"> by </w:t>
      </w:r>
      <w:r w:rsidRPr="00C50DEC">
        <w:rPr>
          <w:rFonts w:ascii="Book Antiqua" w:hAnsi="Book Antiqua"/>
          <w:sz w:val="28"/>
          <w:szCs w:val="28"/>
        </w:rPr>
        <w:t xml:space="preserve">the tracer (diffusive </w:t>
      </w:r>
      <w:proofErr w:type="spellStart"/>
      <w:r w:rsidRPr="00C50DEC">
        <w:rPr>
          <w:rFonts w:ascii="Book Antiqua" w:hAnsi="Book Antiqua"/>
          <w:sz w:val="28"/>
          <w:szCs w:val="28"/>
        </w:rPr>
        <w:t>particle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among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others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) </w:t>
      </w:r>
      <w:proofErr w:type="spellStart"/>
      <w:r w:rsidRPr="00C50DEC">
        <w:rPr>
          <w:rFonts w:ascii="Book Antiqua" w:hAnsi="Book Antiqua"/>
          <w:sz w:val="28"/>
          <w:szCs w:val="28"/>
        </w:rPr>
        <w:t>increases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as the square-</w:t>
      </w:r>
      <w:proofErr w:type="spellStart"/>
      <w:r w:rsidRPr="00C50DEC">
        <w:rPr>
          <w:rFonts w:ascii="Book Antiqua" w:hAnsi="Book Antiqua"/>
          <w:sz w:val="28"/>
          <w:szCs w:val="28"/>
        </w:rPr>
        <w:t>root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time. It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not the case, </w:t>
      </w:r>
      <w:proofErr w:type="spellStart"/>
      <w:r w:rsidRPr="00C50DEC">
        <w:rPr>
          <w:rFonts w:ascii="Book Antiqua" w:hAnsi="Book Antiqua"/>
          <w:sz w:val="28"/>
          <w:szCs w:val="28"/>
        </w:rPr>
        <w:t>however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for </w:t>
      </w:r>
      <w:proofErr w:type="spellStart"/>
      <w:r w:rsidRPr="00C50DEC">
        <w:rPr>
          <w:rFonts w:ascii="Book Antiqua" w:hAnsi="Book Antiqua"/>
          <w:sz w:val="28"/>
          <w:szCs w:val="28"/>
        </w:rPr>
        <w:t>complex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systems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50DEC">
        <w:rPr>
          <w:rFonts w:ascii="Book Antiqua" w:hAnsi="Book Antiqua"/>
          <w:sz w:val="28"/>
          <w:szCs w:val="28"/>
        </w:rPr>
        <w:t>where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the diffusion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rather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r w:rsidRPr="00C50DEC">
        <w:rPr>
          <w:rFonts w:ascii="Book Antiqua" w:hAnsi="Book Antiqua"/>
          <w:sz w:val="28"/>
          <w:szCs w:val="28"/>
          <w:u w:val="single"/>
        </w:rPr>
        <w:t>slow</w:t>
      </w:r>
      <w:r w:rsidRPr="00C50DE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50DEC">
        <w:rPr>
          <w:rFonts w:ascii="Book Antiqua" w:hAnsi="Book Antiqua"/>
          <w:sz w:val="28"/>
          <w:szCs w:val="28"/>
        </w:rPr>
        <w:t>because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at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</w:t>
      </w:r>
      <w:r w:rsidR="00D31190">
        <w:rPr>
          <w:rFonts w:ascii="Book Antiqua" w:hAnsi="Book Antiqua"/>
          <w:sz w:val="28"/>
          <w:szCs w:val="28"/>
        </w:rPr>
        <w:t>mall-scale</w:t>
      </w:r>
      <w:proofErr w:type="spellEnd"/>
      <w:r w:rsidR="00D31190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D31190">
        <w:rPr>
          <w:rFonts w:ascii="Book Antiqua" w:hAnsi="Book Antiqua"/>
          <w:sz w:val="28"/>
          <w:szCs w:val="28"/>
        </w:rPr>
        <w:t>these</w:t>
      </w:r>
      <w:proofErr w:type="spellEnd"/>
      <w:r w:rsidR="00D31190">
        <w:rPr>
          <w:rFonts w:ascii="Book Antiqua" w:hAnsi="Book Antiqua"/>
          <w:sz w:val="28"/>
          <w:szCs w:val="28"/>
        </w:rPr>
        <w:t xml:space="preserve"> media </w:t>
      </w:r>
      <w:proofErr w:type="spellStart"/>
      <w:r w:rsidR="00D31190">
        <w:rPr>
          <w:rFonts w:ascii="Book Antiqua" w:hAnsi="Book Antiqua"/>
          <w:sz w:val="28"/>
          <w:szCs w:val="28"/>
        </w:rPr>
        <w:t>present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50DEC">
        <w:rPr>
          <w:rFonts w:ascii="Book Antiqua" w:hAnsi="Book Antiqua"/>
          <w:sz w:val="28"/>
          <w:szCs w:val="28"/>
        </w:rPr>
        <w:t>a</w:t>
      </w:r>
      <w:proofErr w:type="gram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heterogenous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structure. This </w:t>
      </w:r>
      <w:proofErr w:type="spellStart"/>
      <w:r w:rsidRPr="00C50DEC">
        <w:rPr>
          <w:rFonts w:ascii="Book Antiqua" w:hAnsi="Book Antiqua"/>
          <w:sz w:val="28"/>
          <w:szCs w:val="28"/>
        </w:rPr>
        <w:t>kind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slow motion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called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B2481">
        <w:rPr>
          <w:rFonts w:ascii="Book Antiqua" w:hAnsi="Book Antiqua"/>
          <w:sz w:val="28"/>
          <w:szCs w:val="28"/>
          <w:u w:val="single"/>
        </w:rPr>
        <w:t>subdiffusion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50DEC">
        <w:rPr>
          <w:rFonts w:ascii="Book Antiqua" w:hAnsi="Book Antiqua"/>
          <w:sz w:val="28"/>
          <w:szCs w:val="28"/>
        </w:rPr>
        <w:t>literature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and the </w:t>
      </w:r>
      <w:proofErr w:type="spellStart"/>
      <w:r w:rsidRPr="00C50DEC">
        <w:rPr>
          <w:rFonts w:ascii="Book Antiqua" w:hAnsi="Book Antiqua"/>
          <w:sz w:val="28"/>
          <w:szCs w:val="28"/>
        </w:rPr>
        <w:t>mean</w:t>
      </w:r>
      <w:proofErr w:type="spellEnd"/>
      <w:r w:rsidRPr="00C50DEC">
        <w:rPr>
          <w:rFonts w:ascii="Book Antiqua" w:hAnsi="Book Antiqua"/>
          <w:sz w:val="28"/>
          <w:szCs w:val="28"/>
        </w:rPr>
        <w:t>-square-</w:t>
      </w:r>
      <w:proofErr w:type="spellStart"/>
      <w:r w:rsidRPr="00C50DEC">
        <w:rPr>
          <w:rFonts w:ascii="Book Antiqua" w:hAnsi="Book Antiqua"/>
          <w:sz w:val="28"/>
          <w:szCs w:val="28"/>
        </w:rPr>
        <w:t>displacement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reads</w:t>
      </w:r>
      <w:proofErr w:type="spellEnd"/>
    </w:p>
    <w:p w:rsidR="00C50DEC" w:rsidRDefault="00C50DEC" w:rsidP="00C50DE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50DEC" w:rsidRPr="00C50DEC" w:rsidRDefault="00C50DEC" w:rsidP="00C50DE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α</m:t>
            </m:r>
          </m:sup>
        </m:sSup>
      </m:oMath>
      <w:r>
        <w:rPr>
          <w:rFonts w:ascii="Book Antiqua" w:eastAsiaTheme="minorEastAsia" w:hAnsi="Book Antiqua"/>
          <w:sz w:val="28"/>
          <w:szCs w:val="28"/>
        </w:rPr>
        <w:t xml:space="preserve"> ,  </w:t>
      </w:r>
      <w:r w:rsidR="00B26EFB">
        <w:rPr>
          <w:rFonts w:ascii="Book Antiqua" w:eastAsiaTheme="minorEastAsia" w:hAnsi="Book Antiqua"/>
          <w:sz w:val="28"/>
          <w:szCs w:val="28"/>
        </w:rPr>
        <w:t xml:space="preserve">     </w:t>
      </w:r>
      <w:r>
        <w:rPr>
          <w:rFonts w:ascii="Book Antiqua" w:eastAsiaTheme="minorEastAsia" w:hAnsi="Book Antiqu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0&lt;α&lt;1</m:t>
        </m:r>
      </m:oMath>
      <w:r>
        <w:rPr>
          <w:rFonts w:ascii="Book Antiqua" w:eastAsiaTheme="minorEastAsia" w:hAnsi="Book Antiqua"/>
          <w:sz w:val="28"/>
          <w:szCs w:val="28"/>
        </w:rPr>
        <w:t xml:space="preserve">       </w:t>
      </w:r>
    </w:p>
    <w:p w:rsidR="00C50DEC" w:rsidRPr="00C50DEC" w:rsidRDefault="00C50DEC" w:rsidP="00C50DE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50DEC" w:rsidRPr="00C50DEC" w:rsidRDefault="00C50DEC" w:rsidP="00C50DE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C50DEC">
        <w:rPr>
          <w:rFonts w:ascii="Book Antiqua" w:hAnsi="Book Antiqua"/>
          <w:sz w:val="28"/>
          <w:szCs w:val="28"/>
        </w:rPr>
        <w:t>which</w:t>
      </w:r>
      <w:proofErr w:type="spellEnd"/>
      <w:proofErr w:type="gram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deviates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from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the </w:t>
      </w:r>
      <w:proofErr w:type="spellStart"/>
      <w:r w:rsidRPr="00C50DEC">
        <w:rPr>
          <w:rFonts w:ascii="Book Antiqua" w:hAnsi="Book Antiqua"/>
          <w:sz w:val="28"/>
          <w:szCs w:val="28"/>
        </w:rPr>
        <w:t>linear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dependence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on time </w:t>
      </w:r>
      <w:proofErr w:type="spellStart"/>
      <w:r w:rsidRPr="00C50DEC">
        <w:rPr>
          <w:rFonts w:ascii="Book Antiqua" w:hAnsi="Book Antiqua"/>
          <w:sz w:val="28"/>
          <w:szCs w:val="28"/>
        </w:rPr>
        <w:t>found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for </w:t>
      </w:r>
      <w:r w:rsidR="00157A71">
        <w:rPr>
          <w:rFonts w:ascii="Book Antiqua" w:hAnsi="Book Antiqua"/>
          <w:sz w:val="28"/>
          <w:szCs w:val="28"/>
        </w:rPr>
        <w:t xml:space="preserve">the </w:t>
      </w:r>
      <w:proofErr w:type="spellStart"/>
      <w:r w:rsidRPr="00C50DEC">
        <w:rPr>
          <w:rFonts w:ascii="Book Antiqua" w:hAnsi="Book Antiqua"/>
          <w:sz w:val="28"/>
          <w:szCs w:val="28"/>
        </w:rPr>
        <w:t>Brownian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motion. </w:t>
      </w:r>
      <w:proofErr w:type="spellStart"/>
      <w:r w:rsidRPr="00C50DEC">
        <w:rPr>
          <w:rFonts w:ascii="Book Antiqua" w:hAnsi="Book Antiqua"/>
          <w:sz w:val="28"/>
          <w:szCs w:val="28"/>
        </w:rPr>
        <w:t>Here</w:t>
      </w:r>
      <w:proofErr w:type="spellEnd"/>
      <w:r w:rsidR="00157A71">
        <w:rPr>
          <w:rFonts w:ascii="Book Antiqua" w:hAnsi="Book Antiqua"/>
          <w:sz w:val="28"/>
          <w:szCs w:val="28"/>
        </w:rPr>
        <w:t>,</w:t>
      </w:r>
      <w:r w:rsidRPr="00C50DEC">
        <w:rPr>
          <w:rFonts w:ascii="Book Antiqua" w:hAnsi="Book Antiqu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50DEC">
        <w:rPr>
          <w:rFonts w:ascii="Book Antiqua" w:hAnsi="Book Antiqua"/>
          <w:sz w:val="28"/>
          <w:szCs w:val="28"/>
        </w:rPr>
        <w:t>accounts for the position i</w:t>
      </w:r>
      <w:r w:rsidR="00157A71">
        <w:rPr>
          <w:rFonts w:ascii="Book Antiqua" w:hAnsi="Book Antiqua"/>
          <w:sz w:val="28"/>
          <w:szCs w:val="28"/>
        </w:rPr>
        <w:t xml:space="preserve">n time of the </w:t>
      </w:r>
      <w:proofErr w:type="spellStart"/>
      <w:r w:rsidR="00157A71">
        <w:rPr>
          <w:rFonts w:ascii="Book Antiqua" w:hAnsi="Book Antiqua"/>
          <w:sz w:val="28"/>
          <w:szCs w:val="28"/>
        </w:rPr>
        <w:t>random</w:t>
      </w:r>
      <w:proofErr w:type="spellEnd"/>
      <w:r w:rsidR="00157A7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57A71">
        <w:rPr>
          <w:rFonts w:ascii="Book Antiqua" w:hAnsi="Book Antiqua"/>
          <w:sz w:val="28"/>
          <w:szCs w:val="28"/>
        </w:rPr>
        <w:t>walker</w:t>
      </w:r>
      <w:proofErr w:type="spellEnd"/>
      <w:r w:rsidR="00157A71">
        <w:rPr>
          <w:rFonts w:ascii="Book Antiqua" w:hAnsi="Book Antiqua"/>
          <w:sz w:val="28"/>
          <w:szCs w:val="28"/>
        </w:rPr>
        <w:t>, and</w:t>
      </w:r>
      <w:r w:rsidRPr="00C50DEC">
        <w:rPr>
          <w:rFonts w:ascii="Book Antiqua" w:hAnsi="Book Antiqu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</m:oMath>
      <w:r w:rsidR="00157A71">
        <w:rPr>
          <w:rFonts w:ascii="Book Antiqua" w:eastAsiaTheme="minorEastAsia" w:hAnsi="Book Antiqua"/>
          <w:sz w:val="28"/>
          <w:szCs w:val="28"/>
        </w:rPr>
        <w:t xml:space="preserve"> for the </w:t>
      </w:r>
      <w:proofErr w:type="spellStart"/>
      <w:r w:rsidR="00157A71">
        <w:rPr>
          <w:rFonts w:ascii="Book Antiqua" w:hAnsi="Book Antiqua"/>
          <w:sz w:val="28"/>
          <w:szCs w:val="28"/>
        </w:rPr>
        <w:t>generalized</w:t>
      </w:r>
      <w:proofErr w:type="spellEnd"/>
      <w:r w:rsidR="00157A71">
        <w:rPr>
          <w:rFonts w:ascii="Book Antiqua" w:hAnsi="Book Antiqua"/>
          <w:sz w:val="28"/>
          <w:szCs w:val="28"/>
        </w:rPr>
        <w:t xml:space="preserve"> diffusion constant, </w:t>
      </w:r>
      <w:proofErr w:type="spellStart"/>
      <w:r w:rsidRPr="00C50DEC">
        <w:rPr>
          <w:rFonts w:ascii="Book Antiqua" w:hAnsi="Book Antiqua"/>
          <w:sz w:val="28"/>
          <w:szCs w:val="28"/>
        </w:rPr>
        <w:t>also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called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C50DEC">
        <w:rPr>
          <w:rFonts w:ascii="Book Antiqua" w:hAnsi="Book Antiqua"/>
          <w:sz w:val="28"/>
          <w:szCs w:val="28"/>
        </w:rPr>
        <w:t>fractional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diffusion coefficient". We note that the subdi</w:t>
      </w:r>
      <w:proofErr w:type="spellStart"/>
      <w:r w:rsidRPr="00C50DEC">
        <w:rPr>
          <w:rFonts w:ascii="Book Antiqua" w:hAnsi="Book Antiqua"/>
          <w:sz w:val="28"/>
          <w:szCs w:val="28"/>
        </w:rPr>
        <w:t>ffusion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50DEC">
        <w:rPr>
          <w:rFonts w:ascii="Book Antiqua" w:hAnsi="Book Antiqua"/>
          <w:sz w:val="28"/>
          <w:szCs w:val="28"/>
        </w:rPr>
        <w:t>a</w:t>
      </w:r>
      <w:proofErr w:type="gram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characteristic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the </w:t>
      </w:r>
      <w:proofErr w:type="spellStart"/>
      <w:r w:rsidRPr="00157A71">
        <w:rPr>
          <w:rFonts w:ascii="Book Antiqua" w:hAnsi="Book Antiqua"/>
          <w:i/>
          <w:sz w:val="28"/>
          <w:szCs w:val="28"/>
        </w:rPr>
        <w:t>crowded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system, </w:t>
      </w:r>
      <w:proofErr w:type="spellStart"/>
      <w:r w:rsidRPr="00C50DEC">
        <w:rPr>
          <w:rFonts w:ascii="Book Antiqua" w:hAnsi="Book Antiqua"/>
          <w:sz w:val="28"/>
          <w:szCs w:val="28"/>
        </w:rPr>
        <w:t>where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the </w:t>
      </w:r>
      <w:proofErr w:type="spellStart"/>
      <w:r w:rsidRPr="00C50DEC">
        <w:rPr>
          <w:rFonts w:ascii="Book Antiqua" w:hAnsi="Book Antiqua"/>
          <w:sz w:val="28"/>
          <w:szCs w:val="28"/>
        </w:rPr>
        <w:t>trajectories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C50DEC">
        <w:rPr>
          <w:rFonts w:ascii="Book Antiqua" w:hAnsi="Book Antiqua"/>
          <w:sz w:val="28"/>
          <w:szCs w:val="28"/>
        </w:rPr>
        <w:t>their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mobile </w:t>
      </w:r>
      <w:proofErr w:type="spellStart"/>
      <w:r w:rsidRPr="00C50DEC">
        <w:rPr>
          <w:rFonts w:ascii="Book Antiqua" w:hAnsi="Book Antiqua"/>
          <w:sz w:val="28"/>
          <w:szCs w:val="28"/>
        </w:rPr>
        <w:t>entities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are </w:t>
      </w:r>
      <w:proofErr w:type="spellStart"/>
      <w:r w:rsidRPr="00C50DEC">
        <w:rPr>
          <w:rFonts w:ascii="Book Antiqua" w:hAnsi="Book Antiqua"/>
          <w:sz w:val="28"/>
          <w:szCs w:val="28"/>
        </w:rPr>
        <w:t>strongly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correlated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. The </w:t>
      </w:r>
      <w:proofErr w:type="spellStart"/>
      <w:r w:rsidRPr="00C50DEC">
        <w:rPr>
          <w:rFonts w:ascii="Book Antiqua" w:hAnsi="Book Antiqua"/>
          <w:sz w:val="28"/>
          <w:szCs w:val="28"/>
        </w:rPr>
        <w:t>above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scaling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relation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valid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for large-times, </w:t>
      </w:r>
      <w:proofErr w:type="spellStart"/>
      <w:r w:rsidRPr="00C50DEC">
        <w:rPr>
          <w:rFonts w:ascii="Book Antiqua" w:hAnsi="Book Antiqua"/>
          <w:sz w:val="28"/>
          <w:szCs w:val="28"/>
        </w:rPr>
        <w:t>that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beyond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some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characteristic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time </w:t>
      </w:r>
      <w:proofErr w:type="spellStart"/>
      <w:r w:rsidRPr="00C50DEC">
        <w:rPr>
          <w:rFonts w:ascii="Book Antiqua" w:hAnsi="Book Antiqua"/>
          <w:sz w:val="28"/>
          <w:szCs w:val="28"/>
        </w:rPr>
        <w:t>that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depends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on the </w:t>
      </w:r>
      <w:proofErr w:type="spellStart"/>
      <w:r w:rsidRPr="00C50DEC">
        <w:rPr>
          <w:rFonts w:ascii="Book Antiqua" w:hAnsi="Book Antiqua"/>
          <w:sz w:val="28"/>
          <w:szCs w:val="28"/>
        </w:rPr>
        <w:t>specific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details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the diffusion </w:t>
      </w:r>
      <w:proofErr w:type="spellStart"/>
      <w:r w:rsidRPr="00C50DEC">
        <w:rPr>
          <w:rFonts w:ascii="Book Antiqua" w:hAnsi="Book Antiqua"/>
          <w:sz w:val="28"/>
          <w:szCs w:val="28"/>
        </w:rPr>
        <w:t>process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and the structure of the host medium. </w:t>
      </w:r>
      <w:proofErr w:type="spellStart"/>
      <w:r w:rsidRPr="00C50DEC">
        <w:rPr>
          <w:rFonts w:ascii="Book Antiqua" w:hAnsi="Book Antiqua"/>
          <w:sz w:val="28"/>
          <w:szCs w:val="28"/>
        </w:rPr>
        <w:t>Generally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C50DEC">
        <w:rPr>
          <w:rFonts w:ascii="Book Antiqua" w:hAnsi="Book Antiqua"/>
          <w:sz w:val="28"/>
          <w:szCs w:val="28"/>
        </w:rPr>
        <w:t>particle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said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to </w:t>
      </w:r>
      <w:proofErr w:type="spellStart"/>
      <w:r w:rsidRPr="00C50DEC">
        <w:rPr>
          <w:rFonts w:ascii="Book Antiqua" w:hAnsi="Book Antiqua"/>
          <w:sz w:val="28"/>
          <w:szCs w:val="28"/>
        </w:rPr>
        <w:t>be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subdiffusive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if the </w:t>
      </w:r>
      <w:proofErr w:type="gramStart"/>
      <w:r w:rsidRPr="00C50DEC">
        <w:rPr>
          <w:rFonts w:ascii="Book Antiqua" w:hAnsi="Book Antiqua"/>
          <w:sz w:val="28"/>
          <w:szCs w:val="28"/>
        </w:rPr>
        <w:t xml:space="preserve">condition </w:t>
      </w:r>
      <w:proofErr w:type="gramEnd"/>
      <m:oMath>
        <m:r>
          <w:rPr>
            <w:rFonts w:ascii="Cambria Math" w:hAnsi="Cambria Math"/>
            <w:sz w:val="28"/>
            <w:szCs w:val="28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/t→0</m:t>
        </m:r>
      </m:oMath>
      <w:r w:rsidRPr="00C50DEC">
        <w:rPr>
          <w:rFonts w:ascii="Book Antiqua" w:hAnsi="Book Antiqua"/>
          <w:sz w:val="28"/>
          <w:szCs w:val="28"/>
        </w:rPr>
        <w:t xml:space="preserve">, for </w:t>
      </w:r>
      <m:oMath>
        <m:r>
          <w:rPr>
            <w:rFonts w:ascii="Cambria Math" w:hAnsi="Cambria Math"/>
            <w:sz w:val="28"/>
            <w:szCs w:val="28"/>
          </w:rPr>
          <m:t>t→+∞</m:t>
        </m:r>
      </m:oMath>
      <w:r w:rsidRPr="00C50DEC">
        <w:rPr>
          <w:rFonts w:ascii="Book Antiqua" w:hAnsi="Book Antiqua"/>
          <w:sz w:val="28"/>
          <w:szCs w:val="28"/>
        </w:rPr>
        <w:t xml:space="preserve">, is fulfilled (very slow diffusion). This explains why the exponent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C50DEC">
        <w:rPr>
          <w:rFonts w:ascii="Book Antiqua" w:hAnsi="Book Antiqua"/>
          <w:sz w:val="28"/>
          <w:szCs w:val="28"/>
        </w:rPr>
        <w:t xml:space="preserve"> must be in the </w:t>
      </w:r>
      <w:proofErr w:type="gramStart"/>
      <w:r w:rsidRPr="00C50DEC">
        <w:rPr>
          <w:rFonts w:ascii="Book Antiqua" w:hAnsi="Book Antiqua"/>
          <w:sz w:val="28"/>
          <w:szCs w:val="28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0&lt;α&lt;1</m:t>
        </m:r>
      </m:oMath>
      <w:r w:rsidRPr="00C50DEC">
        <w:rPr>
          <w:rFonts w:ascii="Book Antiqua" w:hAnsi="Book Antiqua"/>
          <w:sz w:val="28"/>
          <w:szCs w:val="28"/>
        </w:rPr>
        <w:t>.</w:t>
      </w:r>
    </w:p>
    <w:p w:rsidR="006903BF" w:rsidRDefault="00C50DEC" w:rsidP="00C50DE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50DEC">
        <w:rPr>
          <w:rFonts w:ascii="Book Antiqua" w:hAnsi="Book Antiqua"/>
          <w:sz w:val="28"/>
          <w:szCs w:val="28"/>
        </w:rPr>
        <w:t xml:space="preserve">    The </w:t>
      </w:r>
      <w:proofErr w:type="spellStart"/>
      <w:r w:rsidRPr="00C50DEC">
        <w:rPr>
          <w:rFonts w:ascii="Book Antiqua" w:hAnsi="Book Antiqua"/>
          <w:sz w:val="28"/>
          <w:szCs w:val="28"/>
        </w:rPr>
        <w:t>subdiffusive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transport </w:t>
      </w:r>
      <w:proofErr w:type="spellStart"/>
      <w:r w:rsidRPr="00C50DEC">
        <w:rPr>
          <w:rFonts w:ascii="Book Antiqua" w:hAnsi="Book Antiqua"/>
          <w:sz w:val="28"/>
          <w:szCs w:val="28"/>
        </w:rPr>
        <w:t>is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encountered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in a </w:t>
      </w:r>
      <w:proofErr w:type="spellStart"/>
      <w:r w:rsidRPr="00C50DEC">
        <w:rPr>
          <w:rFonts w:ascii="Book Antiqua" w:hAnsi="Book Antiqua"/>
          <w:sz w:val="28"/>
          <w:szCs w:val="28"/>
        </w:rPr>
        <w:t>variety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C50DEC">
        <w:rPr>
          <w:rFonts w:ascii="Book Antiqua" w:hAnsi="Book Antiqua"/>
          <w:sz w:val="28"/>
          <w:szCs w:val="28"/>
        </w:rPr>
        <w:t>systems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including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the </w:t>
      </w:r>
      <w:proofErr w:type="spellStart"/>
      <w:r w:rsidRPr="00C50DEC">
        <w:rPr>
          <w:rFonts w:ascii="Book Antiqua" w:hAnsi="Book Antiqua"/>
          <w:sz w:val="28"/>
          <w:szCs w:val="28"/>
        </w:rPr>
        <w:t>random-walk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in fractal structures, </w:t>
      </w:r>
      <w:proofErr w:type="spellStart"/>
      <w:r w:rsidRPr="00C50DEC">
        <w:rPr>
          <w:rFonts w:ascii="Book Antiqua" w:hAnsi="Book Antiqua"/>
          <w:sz w:val="28"/>
          <w:szCs w:val="28"/>
        </w:rPr>
        <w:t>fractional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-time </w:t>
      </w:r>
      <w:proofErr w:type="spellStart"/>
      <w:r w:rsidRPr="00C50DEC">
        <w:rPr>
          <w:rFonts w:ascii="Book Antiqua" w:hAnsi="Book Antiqua"/>
          <w:sz w:val="28"/>
          <w:szCs w:val="28"/>
        </w:rPr>
        <w:t>Brownian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motion, living </w:t>
      </w:r>
      <w:proofErr w:type="spellStart"/>
      <w:r w:rsidRPr="00C50DEC">
        <w:rPr>
          <w:rFonts w:ascii="Book Antiqua" w:hAnsi="Book Antiqua"/>
          <w:sz w:val="28"/>
          <w:szCs w:val="28"/>
        </w:rPr>
        <w:t>systems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charge carrier transport in </w:t>
      </w:r>
      <w:proofErr w:type="spellStart"/>
      <w:r w:rsidRPr="00C50DEC">
        <w:rPr>
          <w:rFonts w:ascii="Book Antiqua" w:hAnsi="Book Antiqua"/>
          <w:sz w:val="28"/>
          <w:szCs w:val="28"/>
        </w:rPr>
        <w:t>amorphous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semiconductors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NMR </w:t>
      </w:r>
      <w:proofErr w:type="spellStart"/>
      <w:r w:rsidRPr="00C50DEC">
        <w:rPr>
          <w:rFonts w:ascii="Book Antiqua" w:hAnsi="Book Antiqua"/>
          <w:sz w:val="28"/>
          <w:szCs w:val="28"/>
        </w:rPr>
        <w:t>diffusometry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on percolation structures, and the motion of a </w:t>
      </w:r>
      <w:proofErr w:type="spellStart"/>
      <w:r w:rsidRPr="00C50DEC">
        <w:rPr>
          <w:rFonts w:ascii="Book Antiqua" w:hAnsi="Book Antiqua"/>
          <w:sz w:val="28"/>
          <w:szCs w:val="28"/>
        </w:rPr>
        <w:t>colloid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in a </w:t>
      </w:r>
      <w:proofErr w:type="spellStart"/>
      <w:r w:rsidRPr="00C50DEC">
        <w:rPr>
          <w:rFonts w:ascii="Book Antiqua" w:hAnsi="Book Antiqua"/>
          <w:sz w:val="28"/>
          <w:szCs w:val="28"/>
        </w:rPr>
        <w:t>polymer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network. For </w:t>
      </w:r>
      <w:proofErr w:type="spellStart"/>
      <w:r w:rsidRPr="00C50DEC">
        <w:rPr>
          <w:rFonts w:ascii="Book Antiqua" w:hAnsi="Book Antiqua"/>
          <w:sz w:val="28"/>
          <w:szCs w:val="28"/>
        </w:rPr>
        <w:t>example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, for diffusion in fractal structures, </w:t>
      </w:r>
      <m:oMath>
        <m:r>
          <w:rPr>
            <w:rFonts w:ascii="Cambria Math" w:eastAsiaTheme="minorEastAsia" w:hAnsi="Cambria Math"/>
            <w:sz w:val="28"/>
            <w:szCs w:val="28"/>
          </w:rPr>
          <m:t>α=2/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sub>
        </m:sSub>
      </m:oMath>
      <w:r w:rsidRPr="00C50DEC">
        <w:rPr>
          <w:rFonts w:ascii="Book Antiqua" w:hAnsi="Book Antiqua"/>
          <w:sz w:val="28"/>
          <w:szCs w:val="28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&gt;2</m:t>
        </m:r>
      </m:oMath>
      <w:r w:rsidRPr="00C50DEC">
        <w:rPr>
          <w:rFonts w:ascii="Book Antiqua" w:hAnsi="Book Antiqua"/>
          <w:sz w:val="28"/>
          <w:szCs w:val="28"/>
        </w:rPr>
        <w:t xml:space="preserve"> is the </w:t>
      </w:r>
      <w:proofErr w:type="spellStart"/>
      <w:r w:rsidRPr="006B2481">
        <w:rPr>
          <w:rFonts w:ascii="Book Antiqua" w:hAnsi="Book Antiqua"/>
          <w:i/>
          <w:sz w:val="28"/>
          <w:szCs w:val="28"/>
        </w:rPr>
        <w:t>random</w:t>
      </w:r>
      <w:proofErr w:type="spellEnd"/>
      <w:r w:rsidRPr="006B2481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6B2481">
        <w:rPr>
          <w:rFonts w:ascii="Book Antiqua" w:hAnsi="Book Antiqua"/>
          <w:i/>
          <w:sz w:val="28"/>
          <w:szCs w:val="28"/>
        </w:rPr>
        <w:t>walk</w:t>
      </w:r>
      <w:proofErr w:type="spellEnd"/>
      <w:r w:rsidRPr="006B2481">
        <w:rPr>
          <w:rFonts w:ascii="Book Antiqua" w:hAnsi="Book Antiqua"/>
          <w:i/>
          <w:sz w:val="28"/>
          <w:szCs w:val="28"/>
        </w:rPr>
        <w:t>-dimension</w:t>
      </w:r>
      <w:r w:rsidRPr="00C50DEC">
        <w:rPr>
          <w:rFonts w:ascii="Book Antiqua" w:hAnsi="Book Antiqua"/>
          <w:sz w:val="28"/>
          <w:szCs w:val="28"/>
        </w:rPr>
        <w:t xml:space="preserve"> </w:t>
      </w:r>
      <w:r w:rsidRPr="00C50DEC">
        <w:rPr>
          <w:rFonts w:ascii="Book Antiqua" w:hAnsi="Book Antiqua"/>
          <w:sz w:val="28"/>
          <w:szCs w:val="28"/>
        </w:rPr>
        <w:lastRenderedPageBreak/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Pr="00C50DEC">
        <w:rPr>
          <w:rFonts w:ascii="Book Antiqua" w:hAnsi="Book Antiqua"/>
          <w:sz w:val="28"/>
          <w:szCs w:val="28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sub>
        </m:sSub>
      </m:oMath>
      <w:r w:rsidRPr="00C50DEC">
        <w:rPr>
          <w:rFonts w:ascii="Book Antiqua" w:hAnsi="Book Antiqu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</m:oMath>
      <w:r w:rsidRPr="00C50DEC">
        <w:rPr>
          <w:rFonts w:ascii="Book Antiqua" w:hAnsi="Book Antiqua"/>
          <w:sz w:val="28"/>
          <w:szCs w:val="28"/>
        </w:rPr>
        <w:t xml:space="preserve"> are the fractal and spectral dimensions, </w:t>
      </w:r>
      <w:proofErr w:type="spellStart"/>
      <w:r w:rsidRPr="00C50DEC">
        <w:rPr>
          <w:rFonts w:ascii="Book Antiqua" w:hAnsi="Book Antiqua"/>
          <w:sz w:val="28"/>
          <w:szCs w:val="28"/>
        </w:rPr>
        <w:t>respectively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), and for the </w:t>
      </w:r>
      <w:proofErr w:type="spellStart"/>
      <w:r w:rsidRPr="00C50DEC">
        <w:rPr>
          <w:rFonts w:ascii="Book Antiqua" w:hAnsi="Book Antiqua"/>
          <w:sz w:val="28"/>
          <w:szCs w:val="28"/>
        </w:rPr>
        <w:t>fractional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-time </w:t>
      </w:r>
      <w:proofErr w:type="spellStart"/>
      <w:r w:rsidRPr="00C50DEC">
        <w:rPr>
          <w:rFonts w:ascii="Book Antiqua" w:hAnsi="Book Antiqua"/>
          <w:sz w:val="28"/>
          <w:szCs w:val="28"/>
        </w:rPr>
        <w:t>Brownian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motion, </w:t>
      </w:r>
      <m:oMath>
        <m:r>
          <w:rPr>
            <w:rFonts w:ascii="Cambria Math" w:hAnsi="Cambria Math"/>
            <w:sz w:val="28"/>
            <w:szCs w:val="28"/>
          </w:rPr>
          <m:t>α=2H</m:t>
        </m:r>
      </m:oMath>
      <w:r w:rsidRPr="00C50DEC">
        <w:rPr>
          <w:rFonts w:ascii="Book Antiqua" w:hAnsi="Book Antiqua"/>
          <w:sz w:val="28"/>
          <w:szCs w:val="28"/>
        </w:rPr>
        <w:t xml:space="preserve">, where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B71110">
        <w:rPr>
          <w:rFonts w:ascii="Book Antiqua" w:hAnsi="Book Antiqua"/>
          <w:sz w:val="28"/>
          <w:szCs w:val="28"/>
        </w:rPr>
        <w:t xml:space="preserve"> is the </w:t>
      </w:r>
      <w:r w:rsidR="00B71110" w:rsidRPr="008C1EC6">
        <w:rPr>
          <w:rFonts w:ascii="Book Antiqua" w:hAnsi="Book Antiqua"/>
          <w:i/>
          <w:sz w:val="28"/>
          <w:szCs w:val="28"/>
        </w:rPr>
        <w:t>Hurst index</w:t>
      </w:r>
      <w:r w:rsidRPr="00C50DEC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C50DEC">
        <w:rPr>
          <w:rFonts w:ascii="Book Antiqua" w:hAnsi="Book Antiqua"/>
          <w:sz w:val="28"/>
          <w:szCs w:val="28"/>
        </w:rPr>
        <w:t>Examples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of </w:t>
      </w:r>
      <w:proofErr w:type="spellStart"/>
      <w:r w:rsidRPr="00C50DEC">
        <w:rPr>
          <w:rFonts w:ascii="Book Antiqua" w:hAnsi="Book Antiqua"/>
          <w:sz w:val="28"/>
          <w:szCs w:val="28"/>
        </w:rPr>
        <w:t>enhanced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r w:rsidR="008C1EC6">
        <w:rPr>
          <w:rFonts w:ascii="Book Antiqua" w:hAnsi="Book Antiqua"/>
          <w:sz w:val="28"/>
          <w:szCs w:val="28"/>
        </w:rPr>
        <w:t xml:space="preserve">(or </w:t>
      </w:r>
      <w:proofErr w:type="spellStart"/>
      <w:r w:rsidR="008C1EC6">
        <w:rPr>
          <w:rFonts w:ascii="Book Antiqua" w:hAnsi="Book Antiqua"/>
          <w:sz w:val="28"/>
          <w:szCs w:val="28"/>
        </w:rPr>
        <w:t>faster</w:t>
      </w:r>
      <w:proofErr w:type="spellEnd"/>
      <w:r w:rsidR="008C1EC6">
        <w:rPr>
          <w:rFonts w:ascii="Book Antiqua" w:hAnsi="Book Antiqua"/>
          <w:sz w:val="28"/>
          <w:szCs w:val="28"/>
        </w:rPr>
        <w:t xml:space="preserve">) </w:t>
      </w:r>
      <w:r w:rsidRPr="00C50DEC">
        <w:rPr>
          <w:rFonts w:ascii="Book Antiqua" w:hAnsi="Book Antiqua"/>
          <w:sz w:val="28"/>
          <w:szCs w:val="28"/>
        </w:rPr>
        <w:t xml:space="preserve">diffusion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α&gt;1</m:t>
            </m:r>
          </m:e>
        </m:d>
      </m:oMath>
      <w:r w:rsidRPr="00C50DEC">
        <w:rPr>
          <w:rFonts w:ascii="Book Antiqua" w:hAnsi="Book Antiqua"/>
          <w:sz w:val="28"/>
          <w:szCs w:val="28"/>
        </w:rPr>
        <w:t xml:space="preserve"> include tracer particles in </w:t>
      </w:r>
      <w:r w:rsidRPr="006B2481">
        <w:rPr>
          <w:rFonts w:ascii="Book Antiqua" w:hAnsi="Book Antiqua"/>
          <w:i/>
          <w:sz w:val="28"/>
          <w:szCs w:val="28"/>
        </w:rPr>
        <w:t>vor</w:t>
      </w:r>
      <w:r w:rsidR="006B2481" w:rsidRPr="006B2481">
        <w:rPr>
          <w:rFonts w:ascii="Book Antiqua" w:hAnsi="Book Antiqua"/>
          <w:i/>
          <w:sz w:val="28"/>
          <w:szCs w:val="28"/>
        </w:rPr>
        <w:t>tex arrays</w:t>
      </w:r>
      <w:r w:rsidR="006B2481">
        <w:rPr>
          <w:rFonts w:ascii="Book Antiqua" w:hAnsi="Book Antiqua"/>
          <w:sz w:val="28"/>
          <w:szCs w:val="28"/>
        </w:rPr>
        <w:t xml:space="preserve"> in a </w:t>
      </w:r>
      <w:r w:rsidR="006B2481" w:rsidRPr="006B2481">
        <w:rPr>
          <w:rFonts w:ascii="Book Antiqua" w:hAnsi="Book Antiqua"/>
          <w:i/>
          <w:sz w:val="28"/>
          <w:szCs w:val="28"/>
        </w:rPr>
        <w:t>rotating flow</w:t>
      </w:r>
      <w:r w:rsidR="006B2481">
        <w:rPr>
          <w:rFonts w:ascii="Book Antiqua" w:hAnsi="Book Antiqua"/>
          <w:sz w:val="28"/>
          <w:szCs w:val="28"/>
        </w:rPr>
        <w:t xml:space="preserve">, </w:t>
      </w:r>
      <w:r w:rsidR="006B2481" w:rsidRPr="006B2481">
        <w:rPr>
          <w:rFonts w:ascii="Book Antiqua" w:hAnsi="Book Antiqua"/>
          <w:i/>
          <w:sz w:val="28"/>
          <w:szCs w:val="28"/>
        </w:rPr>
        <w:t xml:space="preserve">layered velocity </w:t>
      </w:r>
      <w:proofErr w:type="spellStart"/>
      <w:r w:rsidR="006B2481" w:rsidRPr="006B2481">
        <w:rPr>
          <w:rFonts w:ascii="Book Antiqua" w:hAnsi="Book Antiqua"/>
          <w:i/>
          <w:sz w:val="28"/>
          <w:szCs w:val="28"/>
        </w:rPr>
        <w:t>fields</w:t>
      </w:r>
      <w:proofErr w:type="spellEnd"/>
      <w:r w:rsidR="006B2481">
        <w:rPr>
          <w:rFonts w:ascii="Book Antiqua" w:hAnsi="Book Antiqua"/>
          <w:sz w:val="28"/>
          <w:szCs w:val="28"/>
        </w:rPr>
        <w:t xml:space="preserve">, and </w:t>
      </w:r>
      <w:r w:rsidR="006B2481" w:rsidRPr="006B2481">
        <w:rPr>
          <w:rFonts w:ascii="Book Antiqua" w:hAnsi="Book Antiqua"/>
          <w:i/>
          <w:sz w:val="28"/>
          <w:szCs w:val="28"/>
        </w:rPr>
        <w:t>Richardson diffusion</w:t>
      </w:r>
      <w:r w:rsidRPr="00C50DEC">
        <w:rPr>
          <w:rFonts w:ascii="Book Antiqua" w:hAnsi="Book Antiqua"/>
          <w:sz w:val="28"/>
          <w:szCs w:val="28"/>
        </w:rPr>
        <w:t xml:space="preserve">. The case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&lt;α&lt;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 w:rsidRPr="00C50DEC">
        <w:rPr>
          <w:rFonts w:ascii="Book Antiqua" w:hAnsi="Book Antiqua"/>
          <w:sz w:val="28"/>
          <w:szCs w:val="28"/>
        </w:rPr>
        <w:t xml:space="preserve"> refers to </w:t>
      </w:r>
      <w:r w:rsidRPr="006B2481">
        <w:rPr>
          <w:rFonts w:ascii="Book Antiqua" w:hAnsi="Book Antiqua"/>
          <w:sz w:val="28"/>
          <w:szCs w:val="28"/>
          <w:u w:val="single"/>
        </w:rPr>
        <w:t>superdiffusion</w:t>
      </w:r>
      <w:r w:rsidRPr="00C50DEC">
        <w:rPr>
          <w:rFonts w:ascii="Book Antiqua" w:hAnsi="Book Antiqua"/>
          <w:sz w:val="28"/>
          <w:szCs w:val="28"/>
        </w:rPr>
        <w:t xml:space="preserve"> (turbulent plasmas, Levy-flights, transport in polymers)</w:t>
      </w:r>
      <w:proofErr w:type="gramStart"/>
      <w:r w:rsidRPr="00C50DEC">
        <w:rPr>
          <w:rFonts w:ascii="Book Antiqua" w:hAnsi="Book Antiqua"/>
          <w:sz w:val="28"/>
          <w:szCs w:val="28"/>
        </w:rPr>
        <w:t xml:space="preserve">, </w:t>
      </w:r>
      <w:proofErr w:type="gramEnd"/>
      <m:oMath>
        <m:r>
          <w:rPr>
            <w:rFonts w:ascii="Cambria Math" w:hAnsi="Cambria Math"/>
            <w:sz w:val="28"/>
            <w:szCs w:val="28"/>
          </w:rPr>
          <m:t>α=2</m:t>
        </m:r>
      </m:oMath>
      <w:r w:rsidRPr="00C50DEC">
        <w:rPr>
          <w:rFonts w:ascii="Book Antiqua" w:hAnsi="Book Antiqua"/>
          <w:sz w:val="28"/>
          <w:szCs w:val="28"/>
        </w:rPr>
        <w:t xml:space="preserve">, to </w:t>
      </w:r>
      <w:r w:rsidRPr="006B2481">
        <w:rPr>
          <w:rFonts w:ascii="Book Antiqua" w:hAnsi="Book Antiqua"/>
          <w:i/>
          <w:sz w:val="28"/>
          <w:szCs w:val="28"/>
        </w:rPr>
        <w:t>ballistic diffusion</w:t>
      </w:r>
      <w:r w:rsidRPr="00C50DEC">
        <w:rPr>
          <w:rFonts w:ascii="Book Antiqua" w:hAnsi="Book Antiqua"/>
          <w:sz w:val="28"/>
          <w:szCs w:val="28"/>
        </w:rPr>
        <w:t xml:space="preserve"> (optical traps), and </w:t>
      </w:r>
      <m:oMath>
        <m:r>
          <w:rPr>
            <w:rFonts w:ascii="Cambria Math" w:hAnsi="Cambria Math"/>
            <w:sz w:val="28"/>
            <w:szCs w:val="28"/>
          </w:rPr>
          <m:t>α=3</m:t>
        </m:r>
      </m:oMath>
      <w:r w:rsidRPr="00C50DEC">
        <w:rPr>
          <w:rFonts w:ascii="Book Antiqua" w:hAnsi="Book Antiqua"/>
          <w:sz w:val="28"/>
          <w:szCs w:val="28"/>
        </w:rPr>
        <w:t xml:space="preserve">, to Richardson diffusion (atmospheric turbulence). The subdiffusion or superdiffusion exponent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C50DEC">
        <w:rPr>
          <w:rFonts w:ascii="Book Antiqua" w:hAnsi="Book Antiqua"/>
          <w:sz w:val="28"/>
          <w:szCs w:val="28"/>
        </w:rPr>
        <w:t xml:space="preserve"> is not a </w:t>
      </w:r>
      <w:proofErr w:type="spellStart"/>
      <w:r w:rsidRPr="00C50DEC">
        <w:rPr>
          <w:rFonts w:ascii="Book Antiqua" w:hAnsi="Book Antiqua"/>
          <w:sz w:val="28"/>
          <w:szCs w:val="28"/>
        </w:rPr>
        <w:t>universal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quantity</w:t>
      </w:r>
      <w:proofErr w:type="spellEnd"/>
      <w:r w:rsidR="006B2481">
        <w:rPr>
          <w:rFonts w:ascii="Book Antiqua" w:hAnsi="Book Antiqua"/>
          <w:sz w:val="28"/>
          <w:szCs w:val="28"/>
        </w:rPr>
        <w:t>,</w:t>
      </w:r>
      <w:r w:rsidRPr="00C50DEC">
        <w:rPr>
          <w:rFonts w:ascii="Book Antiqua" w:hAnsi="Book Antiqua"/>
          <w:sz w:val="28"/>
          <w:szCs w:val="28"/>
        </w:rPr>
        <w:t xml:space="preserve"> but </w:t>
      </w:r>
      <w:proofErr w:type="spellStart"/>
      <w:r w:rsidRPr="00C50DEC">
        <w:rPr>
          <w:rFonts w:ascii="Book Antiqua" w:hAnsi="Book Antiqua"/>
          <w:sz w:val="28"/>
          <w:szCs w:val="28"/>
        </w:rPr>
        <w:t>mainly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50DEC">
        <w:rPr>
          <w:rFonts w:ascii="Book Antiqua" w:hAnsi="Book Antiqua"/>
          <w:sz w:val="28"/>
          <w:szCs w:val="28"/>
        </w:rPr>
        <w:t>depends</w:t>
      </w:r>
      <w:proofErr w:type="spellEnd"/>
      <w:r w:rsidRPr="00C50DEC">
        <w:rPr>
          <w:rFonts w:ascii="Book Antiqua" w:hAnsi="Book Antiqua"/>
          <w:sz w:val="28"/>
          <w:szCs w:val="28"/>
        </w:rPr>
        <w:t xml:space="preserve"> on the </w:t>
      </w:r>
      <w:r w:rsidR="006B2481">
        <w:rPr>
          <w:rFonts w:ascii="Book Antiqua" w:hAnsi="Book Antiqua"/>
          <w:sz w:val="28"/>
          <w:szCs w:val="28"/>
        </w:rPr>
        <w:t xml:space="preserve">nature of </w:t>
      </w:r>
      <w:proofErr w:type="spellStart"/>
      <w:r w:rsidR="006B2481">
        <w:rPr>
          <w:rFonts w:ascii="Book Antiqua" w:hAnsi="Book Antiqua"/>
          <w:sz w:val="28"/>
          <w:szCs w:val="28"/>
        </w:rPr>
        <w:t>elementary</w:t>
      </w:r>
      <w:proofErr w:type="spellEnd"/>
      <w:r w:rsidR="006B248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B2481" w:rsidRPr="006B2481">
        <w:rPr>
          <w:rFonts w:ascii="Book Antiqua" w:hAnsi="Book Antiqua"/>
          <w:sz w:val="28"/>
          <w:szCs w:val="28"/>
        </w:rPr>
        <w:t>constituents</w:t>
      </w:r>
      <w:proofErr w:type="spellEnd"/>
      <w:r w:rsidR="006B2481">
        <w:rPr>
          <w:rFonts w:ascii="Book Antiqua" w:hAnsi="Book Antiqua"/>
          <w:sz w:val="28"/>
          <w:szCs w:val="28"/>
        </w:rPr>
        <w:t xml:space="preserve">. </w:t>
      </w:r>
    </w:p>
    <w:p w:rsidR="006B2481" w:rsidRPr="006903BF" w:rsidRDefault="006B2481" w:rsidP="006B2481">
      <w:pPr>
        <w:spacing w:after="0" w:line="240" w:lineRule="auto"/>
        <w:ind w:firstLine="14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</w:t>
      </w:r>
      <w:proofErr w:type="spellStart"/>
      <w:r>
        <w:rPr>
          <w:rFonts w:ascii="Book Antiqua" w:hAnsi="Book Antiqua"/>
          <w:sz w:val="28"/>
          <w:szCs w:val="28"/>
        </w:rPr>
        <w:t>this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conference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we</w:t>
      </w:r>
      <w:proofErr w:type="spellEnd"/>
      <w:r>
        <w:rPr>
          <w:rFonts w:ascii="Book Antiqua" w:hAnsi="Book Antiqua"/>
          <w:sz w:val="28"/>
          <w:szCs w:val="28"/>
        </w:rPr>
        <w:t xml:space="preserve"> report on </w:t>
      </w:r>
      <w:r w:rsidR="008C1EC6" w:rsidRPr="008C1EC6">
        <w:rPr>
          <w:rFonts w:ascii="Book Antiqua" w:hAnsi="Book Antiqua"/>
          <w:sz w:val="28"/>
          <w:szCs w:val="28"/>
          <w:u w:val="single"/>
        </w:rPr>
        <w:t>new trends</w:t>
      </w:r>
      <w:r w:rsidR="008C1EC6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dealt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with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anomalous</w:t>
      </w:r>
      <w:proofErr w:type="spellEnd"/>
      <w:r>
        <w:rPr>
          <w:rFonts w:ascii="Book Antiqua" w:hAnsi="Book Antiqua"/>
          <w:sz w:val="28"/>
          <w:szCs w:val="28"/>
        </w:rPr>
        <w:t xml:space="preserve"> diffusion </w:t>
      </w:r>
      <w:proofErr w:type="spellStart"/>
      <w:r>
        <w:rPr>
          <w:rFonts w:ascii="Book Antiqua" w:hAnsi="Book Antiqua"/>
          <w:sz w:val="28"/>
          <w:szCs w:val="28"/>
        </w:rPr>
        <w:t>within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complex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systems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with</w:t>
      </w:r>
      <w:r w:rsidR="008C1EC6">
        <w:rPr>
          <w:rFonts w:ascii="Book Antiqua" w:hAnsi="Book Antiqua"/>
          <w:sz w:val="28"/>
          <w:szCs w:val="28"/>
        </w:rPr>
        <w:t>in</w:t>
      </w:r>
      <w:proofErr w:type="spellEnd"/>
      <w:r w:rsidR="008C1EC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Condensed </w:t>
      </w:r>
      <w:proofErr w:type="spellStart"/>
      <w:r>
        <w:rPr>
          <w:rFonts w:ascii="Book Antiqua" w:hAnsi="Book Antiqua"/>
          <w:sz w:val="28"/>
          <w:szCs w:val="28"/>
        </w:rPr>
        <w:t>Matter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Physics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from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experimental</w:t>
      </w:r>
      <w:proofErr w:type="spellEnd"/>
      <w:r>
        <w:rPr>
          <w:rFonts w:ascii="Book Antiqua" w:hAnsi="Book Antiqua"/>
          <w:sz w:val="28"/>
          <w:szCs w:val="28"/>
        </w:rPr>
        <w:t xml:space="preserve"> and </w:t>
      </w:r>
      <w:proofErr w:type="spellStart"/>
      <w:r>
        <w:rPr>
          <w:rFonts w:ascii="Book Antiqua" w:hAnsi="Book Antiqua"/>
          <w:sz w:val="28"/>
          <w:szCs w:val="28"/>
        </w:rPr>
        <w:t>theor</w:t>
      </w:r>
      <w:r w:rsidR="008C1EC6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ti</w:t>
      </w:r>
      <w:bookmarkStart w:id="0" w:name="_GoBack"/>
      <w:r>
        <w:rPr>
          <w:rFonts w:ascii="Book Antiqua" w:hAnsi="Book Antiqua"/>
          <w:sz w:val="28"/>
          <w:szCs w:val="28"/>
        </w:rPr>
        <w:t>c</w:t>
      </w:r>
      <w:bookmarkEnd w:id="0"/>
      <w:r>
        <w:rPr>
          <w:rFonts w:ascii="Book Antiqua" w:hAnsi="Book Antiqua"/>
          <w:sz w:val="28"/>
          <w:szCs w:val="28"/>
        </w:rPr>
        <w:t>al</w:t>
      </w:r>
      <w:proofErr w:type="spellEnd"/>
      <w:r>
        <w:rPr>
          <w:rFonts w:ascii="Book Antiqua" w:hAnsi="Book Antiqua"/>
          <w:sz w:val="28"/>
          <w:szCs w:val="28"/>
        </w:rPr>
        <w:t xml:space="preserve"> points of </w:t>
      </w:r>
      <w:proofErr w:type="spellStart"/>
      <w:r>
        <w:rPr>
          <w:rFonts w:ascii="Book Antiqua" w:hAnsi="Book Antiqua"/>
          <w:sz w:val="28"/>
          <w:szCs w:val="28"/>
        </w:rPr>
        <w:t>views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sectPr w:rsidR="006B2481" w:rsidRPr="0069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F"/>
    <w:rsid w:val="00157A71"/>
    <w:rsid w:val="001D7982"/>
    <w:rsid w:val="006903BF"/>
    <w:rsid w:val="006B2481"/>
    <w:rsid w:val="008C1EC6"/>
    <w:rsid w:val="00B26EFB"/>
    <w:rsid w:val="00B71110"/>
    <w:rsid w:val="00C50DEC"/>
    <w:rsid w:val="00D31190"/>
    <w:rsid w:val="00D80045"/>
    <w:rsid w:val="00E64EAD"/>
    <w:rsid w:val="00E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0D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0D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Benhamou</dc:creator>
  <cp:lastModifiedBy>Benhamou</cp:lastModifiedBy>
  <cp:revision>8</cp:revision>
  <dcterms:created xsi:type="dcterms:W3CDTF">2017-02-16T09:57:00Z</dcterms:created>
  <dcterms:modified xsi:type="dcterms:W3CDTF">2017-02-16T10:48:00Z</dcterms:modified>
</cp:coreProperties>
</file>